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851" w:rsidRPr="003653DD" w:rsidRDefault="003653DD" w:rsidP="003653D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653DD">
        <w:rPr>
          <w:b/>
          <w:sz w:val="32"/>
          <w:szCs w:val="32"/>
        </w:rPr>
        <w:t>Nachweis  gemäß Masernschutzgesetz für</w:t>
      </w:r>
    </w:p>
    <w:p w:rsidR="003653DD" w:rsidRDefault="003653DD" w:rsidP="003653DD">
      <w:pPr>
        <w:jc w:val="center"/>
        <w:rPr>
          <w:b/>
          <w:sz w:val="32"/>
          <w:szCs w:val="32"/>
        </w:rPr>
      </w:pPr>
      <w:r w:rsidRPr="003653DD">
        <w:rPr>
          <w:b/>
          <w:sz w:val="32"/>
          <w:szCs w:val="32"/>
        </w:rPr>
        <w:t xml:space="preserve">Betreute und Personal in Gemeinschaftseinrichtungen nach </w:t>
      </w:r>
      <w:r>
        <w:rPr>
          <w:b/>
          <w:sz w:val="32"/>
          <w:szCs w:val="32"/>
        </w:rPr>
        <w:t xml:space="preserve">* </w:t>
      </w:r>
      <w:r w:rsidRPr="003653DD">
        <w:rPr>
          <w:b/>
          <w:sz w:val="32"/>
          <w:szCs w:val="32"/>
        </w:rPr>
        <w:t>§ 33 IfSG</w:t>
      </w:r>
    </w:p>
    <w:p w:rsidR="003653DD" w:rsidRDefault="003653DD" w:rsidP="003653DD">
      <w:pPr>
        <w:jc w:val="center"/>
        <w:rPr>
          <w:b/>
          <w:sz w:val="32"/>
          <w:szCs w:val="32"/>
        </w:rPr>
      </w:pPr>
    </w:p>
    <w:p w:rsidR="003653DD" w:rsidRDefault="003653DD" w:rsidP="003653DD">
      <w:pPr>
        <w:rPr>
          <w:sz w:val="32"/>
          <w:szCs w:val="32"/>
        </w:rPr>
      </w:pPr>
    </w:p>
    <w:p w:rsidR="003653DD" w:rsidRDefault="003653DD" w:rsidP="003653DD">
      <w:pPr>
        <w:rPr>
          <w:sz w:val="32"/>
          <w:szCs w:val="32"/>
        </w:rPr>
      </w:pPr>
    </w:p>
    <w:p w:rsidR="003653DD" w:rsidRDefault="003653DD" w:rsidP="003653DD">
      <w:pPr>
        <w:pBdr>
          <w:bottom w:val="single" w:sz="12" w:space="1" w:color="auto"/>
        </w:pBdr>
        <w:rPr>
          <w:sz w:val="32"/>
          <w:szCs w:val="32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t>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Vorname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Geb. Datum</w:t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pBdr>
          <w:bottom w:val="single" w:sz="12" w:space="1" w:color="auto"/>
        </w:pBd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t>Anschrift</w:t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vollständiger Impfschutz</w:t>
      </w:r>
      <w:r w:rsidR="007F51B9">
        <w:rPr>
          <w:sz w:val="24"/>
          <w:szCs w:val="24"/>
        </w:rPr>
        <w:t xml:space="preserve"> (zweimalig</w:t>
      </w:r>
      <w:r w:rsidR="00B539AF">
        <w:rPr>
          <w:sz w:val="24"/>
          <w:szCs w:val="24"/>
        </w:rPr>
        <w:t xml:space="preserve">e </w:t>
      </w:r>
      <w:r w:rsidR="007F51B9">
        <w:rPr>
          <w:sz w:val="24"/>
          <w:szCs w:val="24"/>
        </w:rPr>
        <w:t>Masern-Impfung)</w:t>
      </w:r>
      <w:r>
        <w:rPr>
          <w:sz w:val="24"/>
          <w:szCs w:val="24"/>
        </w:rPr>
        <w:t xml:space="preserve"> liegt vor</w:t>
      </w:r>
      <w:r w:rsidR="00AE6C4C">
        <w:rPr>
          <w:sz w:val="24"/>
          <w:szCs w:val="24"/>
        </w:rPr>
        <w:t>.</w:t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Immunität wurde mittels Titer nachgewiesen</w:t>
      </w:r>
      <w:r w:rsidR="00AE6C4C">
        <w:rPr>
          <w:sz w:val="24"/>
          <w:szCs w:val="24"/>
        </w:rPr>
        <w:t>.</w:t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sym w:font="Wingdings" w:char="F071"/>
      </w:r>
      <w:r>
        <w:rPr>
          <w:sz w:val="24"/>
          <w:szCs w:val="24"/>
        </w:rPr>
        <w:t xml:space="preserve"> Es liegt </w:t>
      </w:r>
      <w:r w:rsidR="00AE6C4C" w:rsidRPr="00AE6C4C">
        <w:rPr>
          <w:sz w:val="24"/>
          <w:szCs w:val="24"/>
        </w:rPr>
        <w:t>eine</w:t>
      </w:r>
      <w:r w:rsidR="00AE6C4C">
        <w:rPr>
          <w:sz w:val="24"/>
          <w:szCs w:val="24"/>
        </w:rPr>
        <w:t xml:space="preserve"> </w:t>
      </w:r>
      <w:r w:rsidR="00691506">
        <w:rPr>
          <w:sz w:val="24"/>
          <w:szCs w:val="24"/>
        </w:rPr>
        <w:t xml:space="preserve">medizinische </w:t>
      </w:r>
      <w:r w:rsidRPr="00AE6C4C">
        <w:rPr>
          <w:sz w:val="24"/>
          <w:szCs w:val="24"/>
        </w:rPr>
        <w:t>Kontraindikation</w:t>
      </w:r>
      <w:r>
        <w:rPr>
          <w:sz w:val="24"/>
          <w:szCs w:val="24"/>
        </w:rPr>
        <w:t xml:space="preserve"> gegen</w:t>
      </w:r>
      <w:r w:rsidR="00AE6C4C">
        <w:rPr>
          <w:sz w:val="24"/>
          <w:szCs w:val="24"/>
        </w:rPr>
        <w:t xml:space="preserve"> die Masern-</w:t>
      </w:r>
      <w:r>
        <w:rPr>
          <w:sz w:val="24"/>
          <w:szCs w:val="24"/>
        </w:rPr>
        <w:t>Impfung vor</w:t>
      </w:r>
      <w:r w:rsidR="00AE6C4C">
        <w:rPr>
          <w:sz w:val="24"/>
          <w:szCs w:val="24"/>
        </w:rPr>
        <w:t>.</w:t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          ______________________________</w:t>
      </w: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t>Ort, Datum                                             Unterschrift</w:t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146050</wp:posOffset>
                </wp:positionV>
                <wp:extent cx="2571750" cy="102870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3DD" w:rsidRDefault="00365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10pt;margin-top:11.5pt;width:202.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" fillcolor="white [3201]" strokeweight=".5pt">
                <v:textbox>
                  <w:txbxContent>
                    <w:p w:rsidR="003653DD" w:rsidRDefault="003653DD"/>
                  </w:txbxContent>
                </v:textbox>
              </v:shape>
            </w:pict>
          </mc:Fallback>
        </mc:AlternateContent>
      </w:r>
    </w:p>
    <w:p w:rsidR="003653DD" w:rsidRDefault="003653DD" w:rsidP="003653DD">
      <w:pPr>
        <w:rPr>
          <w:sz w:val="24"/>
          <w:szCs w:val="24"/>
        </w:rPr>
      </w:pPr>
    </w:p>
    <w:p w:rsidR="003653DD" w:rsidRP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</w:p>
    <w:p w:rsidR="003653DD" w:rsidRDefault="003653DD" w:rsidP="003653D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Arztstempel</w:t>
      </w:r>
    </w:p>
    <w:p w:rsidR="003653DD" w:rsidRDefault="003653DD" w:rsidP="003653DD">
      <w:pPr>
        <w:rPr>
          <w:sz w:val="24"/>
          <w:szCs w:val="24"/>
        </w:rPr>
      </w:pPr>
    </w:p>
    <w:p w:rsidR="003653DD" w:rsidRPr="00CF3B70" w:rsidRDefault="003653DD" w:rsidP="003653DD">
      <w:pPr>
        <w:rPr>
          <w:sz w:val="22"/>
          <w:szCs w:val="22"/>
        </w:rPr>
      </w:pPr>
      <w:r>
        <w:rPr>
          <w:sz w:val="24"/>
          <w:szCs w:val="24"/>
        </w:rPr>
        <w:t>*§</w:t>
      </w:r>
      <w:r w:rsidRPr="00CF3B70">
        <w:rPr>
          <w:sz w:val="22"/>
          <w:szCs w:val="22"/>
        </w:rPr>
        <w:t xml:space="preserve">33 </w:t>
      </w:r>
      <w:r w:rsidR="00CF3B70" w:rsidRPr="00CF3B70">
        <w:rPr>
          <w:rFonts w:cs="Arial"/>
          <w:sz w:val="22"/>
          <w:szCs w:val="22"/>
        </w:rPr>
        <w:t>Gemeinschaftseinrichtungen im Sinne dieses Gesetzes sind Einrichtungen, in denen überwiegend Säuglinge, Kinder oder Jugendliche betreut werden, insbesondere Kinderkrippen, Kindergärten, Kindertagesstätten, Kinderhorte, Schulen oder so</w:t>
      </w:r>
      <w:r w:rsidR="00AE6C4C">
        <w:rPr>
          <w:rFonts w:cs="Arial"/>
          <w:sz w:val="22"/>
          <w:szCs w:val="22"/>
        </w:rPr>
        <w:t>nstige Ausbildungseinrichtungen.</w:t>
      </w:r>
      <w:r w:rsidR="00CF3B70" w:rsidRPr="00CF3B70">
        <w:rPr>
          <w:sz w:val="22"/>
          <w:szCs w:val="22"/>
        </w:rPr>
        <w:t xml:space="preserve"> </w:t>
      </w:r>
    </w:p>
    <w:sectPr w:rsidR="003653DD" w:rsidRPr="00CF3B70" w:rsidSect="00C435C4">
      <w:type w:val="continuous"/>
      <w:pgSz w:w="11906" w:h="16838" w:code="9"/>
      <w:pgMar w:top="2648" w:right="1946" w:bottom="851" w:left="1680" w:header="471" w:footer="567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5076B"/>
    <w:multiLevelType w:val="hybridMultilevel"/>
    <w:tmpl w:val="8458978E"/>
    <w:lvl w:ilvl="0" w:tplc="3788B55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3F781F36"/>
    <w:multiLevelType w:val="hybridMultilevel"/>
    <w:tmpl w:val="10ACF7FC"/>
    <w:lvl w:ilvl="0" w:tplc="3CEE06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50" w:hanging="360"/>
      </w:pPr>
    </w:lvl>
    <w:lvl w:ilvl="2" w:tplc="0407001B" w:tentative="1">
      <w:start w:val="1"/>
      <w:numFmt w:val="lowerRoman"/>
      <w:lvlText w:val="%3."/>
      <w:lvlJc w:val="right"/>
      <w:pPr>
        <w:ind w:left="2070" w:hanging="180"/>
      </w:pPr>
    </w:lvl>
    <w:lvl w:ilvl="3" w:tplc="0407000F" w:tentative="1">
      <w:start w:val="1"/>
      <w:numFmt w:val="decimal"/>
      <w:lvlText w:val="%4."/>
      <w:lvlJc w:val="left"/>
      <w:pPr>
        <w:ind w:left="2790" w:hanging="360"/>
      </w:pPr>
    </w:lvl>
    <w:lvl w:ilvl="4" w:tplc="04070019" w:tentative="1">
      <w:start w:val="1"/>
      <w:numFmt w:val="lowerLetter"/>
      <w:lvlText w:val="%5."/>
      <w:lvlJc w:val="left"/>
      <w:pPr>
        <w:ind w:left="3510" w:hanging="360"/>
      </w:pPr>
    </w:lvl>
    <w:lvl w:ilvl="5" w:tplc="0407001B" w:tentative="1">
      <w:start w:val="1"/>
      <w:numFmt w:val="lowerRoman"/>
      <w:lvlText w:val="%6."/>
      <w:lvlJc w:val="right"/>
      <w:pPr>
        <w:ind w:left="4230" w:hanging="180"/>
      </w:pPr>
    </w:lvl>
    <w:lvl w:ilvl="6" w:tplc="0407000F" w:tentative="1">
      <w:start w:val="1"/>
      <w:numFmt w:val="decimal"/>
      <w:lvlText w:val="%7."/>
      <w:lvlJc w:val="left"/>
      <w:pPr>
        <w:ind w:left="4950" w:hanging="360"/>
      </w:pPr>
    </w:lvl>
    <w:lvl w:ilvl="7" w:tplc="04070019" w:tentative="1">
      <w:start w:val="1"/>
      <w:numFmt w:val="lowerLetter"/>
      <w:lvlText w:val="%8."/>
      <w:lvlJc w:val="left"/>
      <w:pPr>
        <w:ind w:left="5670" w:hanging="360"/>
      </w:pPr>
    </w:lvl>
    <w:lvl w:ilvl="8" w:tplc="0407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DD"/>
    <w:rsid w:val="003653DD"/>
    <w:rsid w:val="004F2668"/>
    <w:rsid w:val="00597840"/>
    <w:rsid w:val="00691506"/>
    <w:rsid w:val="007F51B9"/>
    <w:rsid w:val="00AE6C4C"/>
    <w:rsid w:val="00B539AF"/>
    <w:rsid w:val="00BA1851"/>
    <w:rsid w:val="00C435C4"/>
    <w:rsid w:val="00CE6B22"/>
    <w:rsid w:val="00CF3B70"/>
    <w:rsid w:val="00E1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B03"/>
    <w:rPr>
      <w:rFonts w:ascii="Arial" w:hAnsi="Arial"/>
      <w:sz w:val="2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6B03"/>
    <w:pPr>
      <w:keepNext/>
      <w:jc w:val="center"/>
      <w:outlineLvl w:val="0"/>
    </w:pPr>
    <w:rPr>
      <w:rFonts w:ascii="Lucida Handwriting" w:hAnsi="Lucida Handwriting"/>
      <w:b/>
      <w:sz w:val="96"/>
      <w:lang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16B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6B03"/>
    <w:rPr>
      <w:rFonts w:ascii="Lucida Handwriting" w:hAnsi="Lucida Handwriting"/>
      <w:b/>
      <w:sz w:val="96"/>
    </w:rPr>
  </w:style>
  <w:style w:type="character" w:customStyle="1" w:styleId="berschrift2Zchn">
    <w:name w:val="Überschrift 2 Zchn"/>
    <w:link w:val="berschrift2"/>
    <w:semiHidden/>
    <w:rsid w:val="00E16B03"/>
    <w:rPr>
      <w:rFonts w:ascii="Cambria" w:hAnsi="Cambria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34"/>
    <w:qFormat/>
    <w:rsid w:val="003653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6B03"/>
    <w:rPr>
      <w:rFonts w:ascii="Arial" w:hAnsi="Arial"/>
      <w:sz w:val="28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16B03"/>
    <w:pPr>
      <w:keepNext/>
      <w:jc w:val="center"/>
      <w:outlineLvl w:val="0"/>
    </w:pPr>
    <w:rPr>
      <w:rFonts w:ascii="Lucida Handwriting" w:hAnsi="Lucida Handwriting"/>
      <w:b/>
      <w:sz w:val="96"/>
      <w:lang w:eastAsia="en-US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E16B0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E16B03"/>
    <w:rPr>
      <w:rFonts w:ascii="Lucida Handwriting" w:hAnsi="Lucida Handwriting"/>
      <w:b/>
      <w:sz w:val="96"/>
    </w:rPr>
  </w:style>
  <w:style w:type="character" w:customStyle="1" w:styleId="berschrift2Zchn">
    <w:name w:val="Überschrift 2 Zchn"/>
    <w:link w:val="berschrift2"/>
    <w:semiHidden/>
    <w:rsid w:val="00E16B03"/>
    <w:rPr>
      <w:rFonts w:ascii="Cambria" w:hAnsi="Cambria"/>
      <w:b/>
      <w:bCs/>
      <w:i/>
      <w:iCs/>
      <w:sz w:val="28"/>
      <w:szCs w:val="28"/>
    </w:rPr>
  </w:style>
  <w:style w:type="paragraph" w:styleId="Listenabsatz">
    <w:name w:val="List Paragraph"/>
    <w:basedOn w:val="Standard"/>
    <w:uiPriority w:val="34"/>
    <w:qFormat/>
    <w:rsid w:val="0036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29420084.dotm</Template>
  <TotalTime>0</TotalTime>
  <Pages>1</Pages>
  <Words>109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Bacher Sabine</dc:creator>
  <cp:lastModifiedBy>Bacher Sabine</cp:lastModifiedBy>
  <cp:revision>2</cp:revision>
  <cp:lastPrinted>2020-01-21T10:25:00Z</cp:lastPrinted>
  <dcterms:created xsi:type="dcterms:W3CDTF">2020-01-22T12:51:00Z</dcterms:created>
  <dcterms:modified xsi:type="dcterms:W3CDTF">2020-01-22T12:51:00Z</dcterms:modified>
</cp:coreProperties>
</file>